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C31" w:rsidRPr="007758E9" w:rsidRDefault="0022410B" w:rsidP="007758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58E9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แบบฟอร์มสำหรับประกาศเผยแพร่ราคา</w:t>
      </w:r>
      <w:r w:rsidR="00DC1423" w:rsidRPr="007758E9">
        <w:rPr>
          <w:rFonts w:ascii="TH SarabunPSK" w:hAnsi="TH SarabunPSK" w:cs="TH SarabunPSK"/>
          <w:b/>
          <w:bCs/>
          <w:sz w:val="32"/>
          <w:szCs w:val="32"/>
          <w:cs/>
        </w:rPr>
        <w:t>กลางและการคำนวณราคากลาง</w:t>
      </w:r>
    </w:p>
    <w:p w:rsidR="00DC1423" w:rsidRPr="007758E9" w:rsidRDefault="00DC1423" w:rsidP="007758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58E9">
        <w:rPr>
          <w:rFonts w:ascii="TH SarabunPSK" w:hAnsi="TH SarabunPSK" w:cs="TH SarabunPSK"/>
          <w:b/>
          <w:bCs/>
          <w:sz w:val="32"/>
          <w:szCs w:val="32"/>
          <w:cs/>
        </w:rPr>
        <w:t>การจัดซื้อจัดจ้างซึ่งมิใช่งานก่อสร้าง</w:t>
      </w:r>
    </w:p>
    <w:p w:rsidR="00426A8B" w:rsidRDefault="00426A8B" w:rsidP="00DC14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6A8B" w:rsidRDefault="00BF0564" w:rsidP="00DC14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ตารางแสดงวงเงินงบประมาณที่ได้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รับจัดสรรและราคากลาง (ราคาอ้างอิง) ในการจัดซื้อจัดจ้างที่มิใช่งานก่อสร้าง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80"/>
      </w:tblGrid>
      <w:tr w:rsidR="0022410B" w:rsidTr="000D261D">
        <w:tc>
          <w:tcPr>
            <w:tcW w:w="9749" w:type="dxa"/>
            <w:gridSpan w:val="2"/>
          </w:tcPr>
          <w:p w:rsidR="0022410B" w:rsidRPr="007758E9" w:rsidRDefault="0022410B" w:rsidP="008E0A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41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ชื่อโครงการ</w:t>
            </w:r>
            <w:r w:rsidR="007758E9" w:rsidRPr="008341F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E0A19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ขออนุมัติเช่าเครื่องถ่ายเอกสาร</w:t>
            </w:r>
            <w:r w:rsidR="002E5E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โดยวิธีเฉพาะเจาะจง</w:t>
            </w:r>
            <w:r w:rsidR="008341F8" w:rsidRPr="008341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758E9" w:rsidRPr="008341F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22410B" w:rsidTr="000D261D">
        <w:tc>
          <w:tcPr>
            <w:tcW w:w="9749" w:type="dxa"/>
            <w:gridSpan w:val="2"/>
          </w:tcPr>
          <w:p w:rsidR="008341F8" w:rsidRDefault="00AE6FD6" w:rsidP="00DC142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8341F8" w:rsidRPr="008341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หน่วยงานเจ้าของโครงการ</w:t>
            </w:r>
            <w:r w:rsidR="008341F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8341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สำนักอำนวยการ/สำนักงานความร่วมมือพัฒนาเศรษฐกิจกับประเทศเพื่อนบ้าน </w:t>
            </w:r>
          </w:p>
          <w:p w:rsidR="0022410B" w:rsidRDefault="008341F8" w:rsidP="00DC142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E6F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(องค์การมหาชน) </w:t>
            </w:r>
          </w:p>
          <w:p w:rsidR="002E5EE1" w:rsidRDefault="002E5EE1" w:rsidP="00DC14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58E9" w:rsidTr="000D261D">
        <w:tc>
          <w:tcPr>
            <w:tcW w:w="9749" w:type="dxa"/>
            <w:gridSpan w:val="2"/>
          </w:tcPr>
          <w:p w:rsidR="008341F8" w:rsidRDefault="007758E9" w:rsidP="000D26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41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วงเงินงบประมาณที่ได้รับจัดสรร  </w:t>
            </w:r>
            <w:r w:rsidR="004D7F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E0A19">
              <w:rPr>
                <w:rFonts w:ascii="TH SarabunPSK" w:hAnsi="TH SarabunPSK" w:cs="TH SarabunPSK" w:hint="cs"/>
                <w:sz w:val="32"/>
                <w:szCs w:val="32"/>
                <w:cs/>
              </w:rPr>
              <w:t>300,000</w:t>
            </w:r>
            <w:r w:rsidR="004D7FA6" w:rsidRPr="004D7F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  <w:p w:rsidR="002E5EE1" w:rsidRDefault="002E5EE1" w:rsidP="000D26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41F8" w:rsidTr="000D261D">
        <w:tc>
          <w:tcPr>
            <w:tcW w:w="9749" w:type="dxa"/>
            <w:gridSpan w:val="2"/>
          </w:tcPr>
          <w:p w:rsidR="008E0A19" w:rsidRDefault="008341F8" w:rsidP="004D7F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41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วันที่กำหนดราคากลาง (ราคาอ้างอิง)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4D7FA6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5A7BC9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="002E5E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A7B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22 </w:t>
            </w:r>
            <w:r w:rsidR="000D26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พฤศจิกายน </w:t>
            </w:r>
            <w:r w:rsidR="004D7FA6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2E5EE1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  <w:tbl>
            <w:tblPr>
              <w:tblW w:w="8647" w:type="dxa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909"/>
              <w:gridCol w:w="770"/>
              <w:gridCol w:w="850"/>
              <w:gridCol w:w="881"/>
              <w:gridCol w:w="1126"/>
            </w:tblGrid>
            <w:tr w:rsidR="008E0A19" w:rsidRPr="004206D2" w:rsidTr="008E0A19">
              <w:tc>
                <w:tcPr>
                  <w:tcW w:w="4111" w:type="dxa"/>
                  <w:vMerge w:val="restart"/>
                  <w:shd w:val="clear" w:color="auto" w:fill="auto"/>
                </w:tcPr>
                <w:p w:rsidR="008E0A19" w:rsidRPr="004206D2" w:rsidRDefault="008E0A19" w:rsidP="008E0A19">
                  <w:pPr>
                    <w:pStyle w:val="Header"/>
                    <w:tabs>
                      <w:tab w:val="clear" w:pos="4153"/>
                      <w:tab w:val="clear" w:pos="8306"/>
                      <w:tab w:val="left" w:pos="1701"/>
                    </w:tabs>
                    <w:ind w:hanging="7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4206D2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เครื่องถ่ายเอกสาร ยี่ห้อ/รุ่น</w:t>
                  </w:r>
                </w:p>
              </w:tc>
              <w:tc>
                <w:tcPr>
                  <w:tcW w:w="909" w:type="dxa"/>
                  <w:vMerge w:val="restart"/>
                  <w:shd w:val="clear" w:color="auto" w:fill="auto"/>
                </w:tcPr>
                <w:p w:rsidR="008E0A19" w:rsidRPr="004206D2" w:rsidRDefault="008E0A19" w:rsidP="008E0A19">
                  <w:pPr>
                    <w:pStyle w:val="Header"/>
                    <w:tabs>
                      <w:tab w:val="clear" w:pos="4153"/>
                      <w:tab w:val="clear" w:pos="8306"/>
                      <w:tab w:val="left" w:pos="1701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4206D2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จำนวน (เครื่อง)</w:t>
                  </w:r>
                </w:p>
              </w:tc>
              <w:tc>
                <w:tcPr>
                  <w:tcW w:w="770" w:type="dxa"/>
                  <w:vMerge w:val="restart"/>
                  <w:shd w:val="clear" w:color="auto" w:fill="auto"/>
                </w:tcPr>
                <w:p w:rsidR="008E0A19" w:rsidRPr="004206D2" w:rsidRDefault="008E0A19" w:rsidP="008E0A19">
                  <w:pPr>
                    <w:pStyle w:val="Header"/>
                    <w:tabs>
                      <w:tab w:val="clear" w:pos="4153"/>
                      <w:tab w:val="clear" w:pos="8306"/>
                      <w:tab w:val="left" w:pos="1701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4206D2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ค่าเช่าเครื่อง</w:t>
                  </w:r>
                </w:p>
              </w:tc>
              <w:tc>
                <w:tcPr>
                  <w:tcW w:w="1731" w:type="dxa"/>
                  <w:gridSpan w:val="2"/>
                  <w:shd w:val="clear" w:color="auto" w:fill="auto"/>
                </w:tcPr>
                <w:p w:rsidR="008E0A19" w:rsidRPr="004206D2" w:rsidRDefault="008E0A19" w:rsidP="008E0A19">
                  <w:pPr>
                    <w:pStyle w:val="Header"/>
                    <w:tabs>
                      <w:tab w:val="clear" w:pos="4153"/>
                      <w:tab w:val="clear" w:pos="8306"/>
                      <w:tab w:val="left" w:pos="1701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4206D2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ค่าถ่ายเอกสาร/แผ่น/บาท</w:t>
                  </w:r>
                </w:p>
              </w:tc>
              <w:tc>
                <w:tcPr>
                  <w:tcW w:w="1126" w:type="dxa"/>
                  <w:vMerge w:val="restart"/>
                  <w:shd w:val="clear" w:color="auto" w:fill="auto"/>
                </w:tcPr>
                <w:p w:rsidR="008E0A19" w:rsidRPr="004206D2" w:rsidRDefault="008E0A19" w:rsidP="008E0A19">
                  <w:pPr>
                    <w:pStyle w:val="Header"/>
                    <w:tabs>
                      <w:tab w:val="clear" w:pos="4153"/>
                      <w:tab w:val="clear" w:pos="8306"/>
                      <w:tab w:val="left" w:pos="1701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4206D2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อัตราขั้นต่ำในการถ่ายเอกสาร</w:t>
                  </w:r>
                </w:p>
              </w:tc>
            </w:tr>
            <w:tr w:rsidR="008E0A19" w:rsidRPr="004206D2" w:rsidTr="008E0A19">
              <w:tc>
                <w:tcPr>
                  <w:tcW w:w="4111" w:type="dxa"/>
                  <w:vMerge/>
                  <w:shd w:val="clear" w:color="auto" w:fill="auto"/>
                </w:tcPr>
                <w:p w:rsidR="008E0A19" w:rsidRPr="004206D2" w:rsidRDefault="008E0A19" w:rsidP="008E0A19">
                  <w:pPr>
                    <w:pStyle w:val="Header"/>
                    <w:tabs>
                      <w:tab w:val="clear" w:pos="4153"/>
                      <w:tab w:val="clear" w:pos="8306"/>
                      <w:tab w:val="left" w:pos="1701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</w:p>
              </w:tc>
              <w:tc>
                <w:tcPr>
                  <w:tcW w:w="909" w:type="dxa"/>
                  <w:vMerge/>
                  <w:shd w:val="clear" w:color="auto" w:fill="auto"/>
                </w:tcPr>
                <w:p w:rsidR="008E0A19" w:rsidRPr="004206D2" w:rsidRDefault="008E0A19" w:rsidP="008E0A19">
                  <w:pPr>
                    <w:pStyle w:val="Header"/>
                    <w:tabs>
                      <w:tab w:val="clear" w:pos="4153"/>
                      <w:tab w:val="clear" w:pos="8306"/>
                      <w:tab w:val="left" w:pos="1701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</w:p>
              </w:tc>
              <w:tc>
                <w:tcPr>
                  <w:tcW w:w="770" w:type="dxa"/>
                  <w:vMerge/>
                  <w:shd w:val="clear" w:color="auto" w:fill="auto"/>
                </w:tcPr>
                <w:p w:rsidR="008E0A19" w:rsidRPr="004206D2" w:rsidRDefault="008E0A19" w:rsidP="008E0A19">
                  <w:pPr>
                    <w:pStyle w:val="Header"/>
                    <w:tabs>
                      <w:tab w:val="clear" w:pos="4153"/>
                      <w:tab w:val="clear" w:pos="8306"/>
                      <w:tab w:val="left" w:pos="1701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8E0A19" w:rsidRPr="004206D2" w:rsidRDefault="008E0A19" w:rsidP="008E0A19">
                  <w:pPr>
                    <w:pStyle w:val="Header"/>
                    <w:tabs>
                      <w:tab w:val="clear" w:pos="4153"/>
                      <w:tab w:val="clear" w:pos="8306"/>
                      <w:tab w:val="left" w:pos="1701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4206D2">
                    <w:rPr>
                      <w:rFonts w:ascii="TH SarabunPSK" w:hAnsi="TH SarabunPSK" w:cs="TH SarabunPSK"/>
                      <w:b/>
                      <w:bCs/>
                    </w:rPr>
                    <w:t>A4</w:t>
                  </w:r>
                </w:p>
              </w:tc>
              <w:tc>
                <w:tcPr>
                  <w:tcW w:w="881" w:type="dxa"/>
                  <w:shd w:val="clear" w:color="auto" w:fill="auto"/>
                </w:tcPr>
                <w:p w:rsidR="008E0A19" w:rsidRPr="004206D2" w:rsidRDefault="008E0A19" w:rsidP="008E0A19">
                  <w:pPr>
                    <w:pStyle w:val="Header"/>
                    <w:tabs>
                      <w:tab w:val="clear" w:pos="4153"/>
                      <w:tab w:val="clear" w:pos="8306"/>
                      <w:tab w:val="left" w:pos="1701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4206D2">
                    <w:rPr>
                      <w:rFonts w:ascii="TH SarabunPSK" w:hAnsi="TH SarabunPSK" w:cs="TH SarabunPSK"/>
                      <w:b/>
                      <w:bCs/>
                    </w:rPr>
                    <w:t>A3</w:t>
                  </w:r>
                </w:p>
              </w:tc>
              <w:tc>
                <w:tcPr>
                  <w:tcW w:w="1126" w:type="dxa"/>
                  <w:vMerge/>
                  <w:shd w:val="clear" w:color="auto" w:fill="auto"/>
                </w:tcPr>
                <w:p w:rsidR="008E0A19" w:rsidRPr="004206D2" w:rsidRDefault="008E0A19" w:rsidP="008E0A19">
                  <w:pPr>
                    <w:pStyle w:val="Header"/>
                    <w:tabs>
                      <w:tab w:val="clear" w:pos="4153"/>
                      <w:tab w:val="clear" w:pos="8306"/>
                      <w:tab w:val="left" w:pos="1701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</w:tr>
            <w:tr w:rsidR="008E0A19" w:rsidRPr="004206D2" w:rsidTr="008E0A19">
              <w:tc>
                <w:tcPr>
                  <w:tcW w:w="4111" w:type="dxa"/>
                  <w:shd w:val="clear" w:color="auto" w:fill="auto"/>
                </w:tcPr>
                <w:p w:rsidR="008E0A19" w:rsidRPr="004206D2" w:rsidRDefault="008E0A19" w:rsidP="008E0A19">
                  <w:pPr>
                    <w:pStyle w:val="Header"/>
                    <w:tabs>
                      <w:tab w:val="clear" w:pos="4153"/>
                      <w:tab w:val="clear" w:pos="8306"/>
                      <w:tab w:val="left" w:pos="1701"/>
                    </w:tabs>
                    <w:rPr>
                      <w:rFonts w:ascii="TH SarabunPSK" w:hAnsi="TH SarabunPSK" w:cs="TH SarabunPSK"/>
                      <w:cs/>
                    </w:rPr>
                  </w:pPr>
                  <w:r w:rsidRPr="004206D2">
                    <w:rPr>
                      <w:rFonts w:ascii="TH SarabunPSK" w:hAnsi="TH SarabunPSK" w:cs="TH SarabunPSK"/>
                    </w:rPr>
                    <w:t xml:space="preserve">FUJI XEROX </w:t>
                  </w:r>
                  <w:r w:rsidRPr="004206D2">
                    <w:rPr>
                      <w:rFonts w:ascii="TH SarabunPSK" w:hAnsi="TH SarabunPSK" w:cs="TH SarabunPSK" w:hint="cs"/>
                      <w:cs/>
                    </w:rPr>
                    <w:t xml:space="preserve">รุ่น </w:t>
                  </w:r>
                  <w:proofErr w:type="spellStart"/>
                  <w:r w:rsidRPr="004206D2">
                    <w:rPr>
                      <w:rFonts w:ascii="TH SarabunPSK" w:hAnsi="TH SarabunPSK" w:cs="TH SarabunPSK"/>
                    </w:rPr>
                    <w:t>DocuCentre</w:t>
                  </w:r>
                  <w:proofErr w:type="spellEnd"/>
                  <w:r w:rsidRPr="004206D2">
                    <w:rPr>
                      <w:rFonts w:ascii="TH SarabunPSK" w:hAnsi="TH SarabunPSK" w:cs="TH SarabunPSK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4070</w:t>
                  </w:r>
                  <w:r w:rsidRPr="004206D2">
                    <w:rPr>
                      <w:rFonts w:ascii="TH SarabunPSK" w:hAnsi="TH SarabunPSK" w:cs="TH SarabunPSK"/>
                    </w:rPr>
                    <w:t xml:space="preserve"> </w:t>
                  </w:r>
                  <w:r w:rsidRPr="004206D2">
                    <w:rPr>
                      <w:rFonts w:ascii="TH SarabunPSK" w:hAnsi="TH SarabunPSK" w:cs="TH SarabunPSK" w:hint="cs"/>
                      <w:cs/>
                    </w:rPr>
                    <w:t>(ขาว-ดำ)</w:t>
                  </w:r>
                </w:p>
              </w:tc>
              <w:tc>
                <w:tcPr>
                  <w:tcW w:w="909" w:type="dxa"/>
                  <w:shd w:val="clear" w:color="auto" w:fill="auto"/>
                </w:tcPr>
                <w:p w:rsidR="008E0A19" w:rsidRPr="004206D2" w:rsidRDefault="008E0A19" w:rsidP="008E0A19">
                  <w:pPr>
                    <w:pStyle w:val="Header"/>
                    <w:tabs>
                      <w:tab w:val="clear" w:pos="4153"/>
                      <w:tab w:val="clear" w:pos="8306"/>
                      <w:tab w:val="left" w:pos="1701"/>
                    </w:tabs>
                    <w:jc w:val="center"/>
                    <w:rPr>
                      <w:rFonts w:ascii="TH SarabunPSK" w:hAnsi="TH SarabunPSK" w:cs="TH SarabunPSK"/>
                    </w:rPr>
                  </w:pPr>
                  <w:r w:rsidRPr="004206D2">
                    <w:rPr>
                      <w:rFonts w:ascii="TH SarabunPSK" w:hAnsi="TH SarabunPSK" w:cs="TH SarabunPSK" w:hint="cs"/>
                      <w:cs/>
                    </w:rPr>
                    <w:t>2</w:t>
                  </w:r>
                </w:p>
              </w:tc>
              <w:tc>
                <w:tcPr>
                  <w:tcW w:w="770" w:type="dxa"/>
                  <w:shd w:val="clear" w:color="auto" w:fill="auto"/>
                </w:tcPr>
                <w:p w:rsidR="008E0A19" w:rsidRPr="004206D2" w:rsidRDefault="008E0A19" w:rsidP="008E0A19">
                  <w:pPr>
                    <w:pStyle w:val="Header"/>
                    <w:tabs>
                      <w:tab w:val="clear" w:pos="4153"/>
                      <w:tab w:val="clear" w:pos="8306"/>
                      <w:tab w:val="left" w:pos="1701"/>
                    </w:tabs>
                    <w:jc w:val="center"/>
                    <w:rPr>
                      <w:rFonts w:ascii="TH SarabunPSK" w:hAnsi="TH SarabunPSK" w:cs="TH SarabunPSK"/>
                    </w:rPr>
                  </w:pPr>
                  <w:r w:rsidRPr="004206D2">
                    <w:rPr>
                      <w:rFonts w:ascii="TH SarabunPSK" w:hAnsi="TH SarabunPSK" w:cs="TH SarabunPSK" w:hint="cs"/>
                      <w:cs/>
                    </w:rPr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E0A19" w:rsidRPr="004206D2" w:rsidRDefault="008E0A19" w:rsidP="008E0A19">
                  <w:pPr>
                    <w:pStyle w:val="Header"/>
                    <w:tabs>
                      <w:tab w:val="clear" w:pos="4153"/>
                      <w:tab w:val="clear" w:pos="8306"/>
                      <w:tab w:val="left" w:pos="1701"/>
                    </w:tabs>
                    <w:jc w:val="right"/>
                    <w:rPr>
                      <w:rFonts w:ascii="TH SarabunPSK" w:hAnsi="TH SarabunPSK" w:cs="TH SarabunPSK"/>
                    </w:rPr>
                  </w:pPr>
                  <w:r w:rsidRPr="004206D2">
                    <w:rPr>
                      <w:rFonts w:ascii="TH SarabunPSK" w:hAnsi="TH SarabunPSK" w:cs="TH SarabunPSK" w:hint="cs"/>
                      <w:cs/>
                    </w:rPr>
                    <w:t>0.34</w:t>
                  </w:r>
                </w:p>
              </w:tc>
              <w:tc>
                <w:tcPr>
                  <w:tcW w:w="881" w:type="dxa"/>
                  <w:shd w:val="clear" w:color="auto" w:fill="auto"/>
                </w:tcPr>
                <w:p w:rsidR="008E0A19" w:rsidRPr="004206D2" w:rsidRDefault="008E0A19" w:rsidP="008E0A19">
                  <w:pPr>
                    <w:pStyle w:val="Header"/>
                    <w:tabs>
                      <w:tab w:val="clear" w:pos="4153"/>
                      <w:tab w:val="clear" w:pos="8306"/>
                      <w:tab w:val="left" w:pos="1701"/>
                    </w:tabs>
                    <w:jc w:val="right"/>
                    <w:rPr>
                      <w:rFonts w:ascii="TH SarabunPSK" w:hAnsi="TH SarabunPSK" w:cs="TH SarabunPSK"/>
                    </w:rPr>
                  </w:pPr>
                  <w:r w:rsidRPr="004206D2">
                    <w:rPr>
                      <w:rFonts w:ascii="TH SarabunPSK" w:hAnsi="TH SarabunPSK" w:cs="TH SarabunPSK" w:hint="cs"/>
                      <w:cs/>
                    </w:rPr>
                    <w:t>0.34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8E0A19" w:rsidRPr="004206D2" w:rsidRDefault="008E0A19" w:rsidP="008E0A19">
                  <w:pPr>
                    <w:pStyle w:val="Header"/>
                    <w:tabs>
                      <w:tab w:val="clear" w:pos="4153"/>
                      <w:tab w:val="clear" w:pos="8306"/>
                      <w:tab w:val="left" w:pos="1701"/>
                    </w:tabs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ไม่มี</w:t>
                  </w:r>
                </w:p>
              </w:tc>
            </w:tr>
            <w:tr w:rsidR="008E0A19" w:rsidRPr="004206D2" w:rsidTr="008E0A19">
              <w:tc>
                <w:tcPr>
                  <w:tcW w:w="4111" w:type="dxa"/>
                  <w:shd w:val="clear" w:color="auto" w:fill="auto"/>
                </w:tcPr>
                <w:p w:rsidR="008E0A19" w:rsidRPr="004206D2" w:rsidRDefault="008E0A19" w:rsidP="008E0A19">
                  <w:pPr>
                    <w:pStyle w:val="Header"/>
                    <w:tabs>
                      <w:tab w:val="clear" w:pos="4153"/>
                      <w:tab w:val="clear" w:pos="8306"/>
                      <w:tab w:val="left" w:pos="1701"/>
                    </w:tabs>
                    <w:rPr>
                      <w:rFonts w:ascii="TH SarabunPSK" w:hAnsi="TH SarabunPSK" w:cs="TH SarabunPSK"/>
                      <w:cs/>
                    </w:rPr>
                  </w:pPr>
                  <w:r w:rsidRPr="004206D2">
                    <w:rPr>
                      <w:rFonts w:ascii="TH SarabunPSK" w:hAnsi="TH SarabunPSK" w:cs="TH SarabunPSK"/>
                    </w:rPr>
                    <w:t xml:space="preserve">FUJI XEROX </w:t>
                  </w:r>
                  <w:r w:rsidRPr="004206D2">
                    <w:rPr>
                      <w:rFonts w:ascii="TH SarabunPSK" w:hAnsi="TH SarabunPSK" w:cs="TH SarabunPSK" w:hint="cs"/>
                      <w:cs/>
                    </w:rPr>
                    <w:t xml:space="preserve">รุ่น </w:t>
                  </w:r>
                  <w:r w:rsidRPr="004206D2">
                    <w:rPr>
                      <w:rFonts w:ascii="TH SarabunPSK" w:hAnsi="TH SarabunPSK" w:cs="TH SarabunPSK"/>
                    </w:rPr>
                    <w:t>DocuCentre-</w:t>
                  </w:r>
                  <w:r>
                    <w:rPr>
                      <w:rFonts w:ascii="TH SarabunPSK" w:hAnsi="TH SarabunPSK" w:cs="TH SarabunPSK"/>
                    </w:rPr>
                    <w:t xml:space="preserve">C4470 </w:t>
                  </w:r>
                  <w:r w:rsidRPr="004206D2">
                    <w:rPr>
                      <w:rFonts w:ascii="TH SarabunPSK" w:hAnsi="TH SarabunPSK" w:cs="TH SarabunPSK" w:hint="cs"/>
                      <w:cs/>
                    </w:rPr>
                    <w:t>(สี)</w:t>
                  </w:r>
                </w:p>
              </w:tc>
              <w:tc>
                <w:tcPr>
                  <w:tcW w:w="909" w:type="dxa"/>
                  <w:shd w:val="clear" w:color="auto" w:fill="auto"/>
                </w:tcPr>
                <w:p w:rsidR="008E0A19" w:rsidRPr="004206D2" w:rsidRDefault="008E0A19" w:rsidP="008E0A19">
                  <w:pPr>
                    <w:pStyle w:val="Header"/>
                    <w:tabs>
                      <w:tab w:val="clear" w:pos="4153"/>
                      <w:tab w:val="clear" w:pos="8306"/>
                      <w:tab w:val="left" w:pos="1701"/>
                    </w:tabs>
                    <w:jc w:val="center"/>
                    <w:rPr>
                      <w:rFonts w:ascii="TH SarabunPSK" w:hAnsi="TH SarabunPSK" w:cs="TH SarabunPSK"/>
                    </w:rPr>
                  </w:pPr>
                  <w:r w:rsidRPr="004206D2">
                    <w:rPr>
                      <w:rFonts w:ascii="TH SarabunPSK" w:hAnsi="TH SarabunPSK" w:cs="TH SarabunPSK" w:hint="cs"/>
                      <w:cs/>
                    </w:rPr>
                    <w:t>1</w:t>
                  </w:r>
                </w:p>
              </w:tc>
              <w:tc>
                <w:tcPr>
                  <w:tcW w:w="770" w:type="dxa"/>
                  <w:shd w:val="clear" w:color="auto" w:fill="auto"/>
                </w:tcPr>
                <w:p w:rsidR="008E0A19" w:rsidRPr="004206D2" w:rsidRDefault="008E0A19" w:rsidP="008E0A19">
                  <w:pPr>
                    <w:pStyle w:val="Header"/>
                    <w:tabs>
                      <w:tab w:val="clear" w:pos="4153"/>
                      <w:tab w:val="clear" w:pos="8306"/>
                      <w:tab w:val="left" w:pos="1701"/>
                    </w:tabs>
                    <w:jc w:val="center"/>
                    <w:rPr>
                      <w:rFonts w:ascii="TH SarabunPSK" w:hAnsi="TH SarabunPSK" w:cs="TH SarabunPSK"/>
                    </w:rPr>
                  </w:pPr>
                  <w:r w:rsidRPr="004206D2">
                    <w:rPr>
                      <w:rFonts w:ascii="TH SarabunPSK" w:hAnsi="TH SarabunPSK" w:cs="TH SarabunPSK" w:hint="cs"/>
                      <w:cs/>
                    </w:rPr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E0A19" w:rsidRPr="004206D2" w:rsidRDefault="008E0A19" w:rsidP="008E0A19">
                  <w:pPr>
                    <w:pStyle w:val="Header"/>
                    <w:tabs>
                      <w:tab w:val="clear" w:pos="4153"/>
                      <w:tab w:val="clear" w:pos="8306"/>
                      <w:tab w:val="left" w:pos="1701"/>
                    </w:tabs>
                    <w:jc w:val="right"/>
                    <w:rPr>
                      <w:rFonts w:ascii="TH SarabunPSK" w:hAnsi="TH SarabunPSK" w:cs="TH SarabunPSK"/>
                    </w:rPr>
                  </w:pPr>
                  <w:r w:rsidRPr="004206D2">
                    <w:rPr>
                      <w:rFonts w:ascii="TH SarabunPSK" w:hAnsi="TH SarabunPSK" w:cs="TH SarabunPSK" w:hint="cs"/>
                      <w:cs/>
                    </w:rPr>
                    <w:t>3.50</w:t>
                  </w:r>
                </w:p>
              </w:tc>
              <w:tc>
                <w:tcPr>
                  <w:tcW w:w="881" w:type="dxa"/>
                  <w:shd w:val="clear" w:color="auto" w:fill="auto"/>
                </w:tcPr>
                <w:p w:rsidR="008E0A19" w:rsidRPr="004206D2" w:rsidRDefault="008E0A19" w:rsidP="008E0A19">
                  <w:pPr>
                    <w:pStyle w:val="Header"/>
                    <w:tabs>
                      <w:tab w:val="clear" w:pos="4153"/>
                      <w:tab w:val="clear" w:pos="8306"/>
                      <w:tab w:val="left" w:pos="1701"/>
                    </w:tabs>
                    <w:jc w:val="right"/>
                    <w:rPr>
                      <w:rFonts w:ascii="TH SarabunPSK" w:hAnsi="TH SarabunPSK" w:cs="TH SarabunPSK"/>
                    </w:rPr>
                  </w:pPr>
                  <w:r w:rsidRPr="004206D2">
                    <w:rPr>
                      <w:rFonts w:ascii="TH SarabunPSK" w:hAnsi="TH SarabunPSK" w:cs="TH SarabunPSK" w:hint="cs"/>
                      <w:cs/>
                    </w:rPr>
                    <w:t>6.00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8E0A19" w:rsidRPr="004206D2" w:rsidRDefault="008E0A19" w:rsidP="008E0A19">
                  <w:pPr>
                    <w:pStyle w:val="Header"/>
                    <w:tabs>
                      <w:tab w:val="clear" w:pos="4153"/>
                      <w:tab w:val="clear" w:pos="8306"/>
                      <w:tab w:val="left" w:pos="1701"/>
                    </w:tabs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ไม่มี</w:t>
                  </w:r>
                </w:p>
              </w:tc>
            </w:tr>
          </w:tbl>
          <w:p w:rsidR="002E5EE1" w:rsidRDefault="002E5EE1" w:rsidP="008E0A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261D" w:rsidTr="008E0A19">
        <w:tc>
          <w:tcPr>
            <w:tcW w:w="9749" w:type="dxa"/>
            <w:gridSpan w:val="2"/>
          </w:tcPr>
          <w:p w:rsidR="008E0A19" w:rsidRDefault="008E0A19" w:rsidP="000D2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D261D" w:rsidRPr="002E5EE1" w:rsidRDefault="000D261D" w:rsidP="000D26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41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 แหล่งที่มาของราคากลาง (ราคาอ้างอิง)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ราคาที่เคย</w:t>
            </w:r>
            <w:r w:rsidR="008E0A19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ครั้งหลังสุดในปีที่ผ่านมา</w:t>
            </w:r>
            <w:r w:rsidR="002E5EE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E5EE1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 2560</w:t>
            </w:r>
          </w:p>
          <w:p w:rsidR="002E5EE1" w:rsidRDefault="002E5EE1" w:rsidP="000D26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0564" w:rsidTr="008E0A19">
        <w:tc>
          <w:tcPr>
            <w:tcW w:w="4869" w:type="dxa"/>
          </w:tcPr>
          <w:p w:rsidR="00BF0564" w:rsidRPr="008341F8" w:rsidRDefault="00BF0564" w:rsidP="00DC14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41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 รายชื่อเจ้าหน้าที่ผู้กำหนดราคากลาง</w:t>
            </w:r>
          </w:p>
          <w:p w:rsidR="008341F8" w:rsidRDefault="008341F8" w:rsidP="00DC14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2E5E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E0A1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นางสาวเพ็ญนภา  โอชารส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</w:p>
          <w:p w:rsidR="008341F8" w:rsidRDefault="008341F8" w:rsidP="002E5E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4880" w:type="dxa"/>
          </w:tcPr>
          <w:p w:rsidR="008E0A19" w:rsidRDefault="008E0A19" w:rsidP="00DC14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0564" w:rsidRDefault="000D261D" w:rsidP="00DC142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</w:t>
            </w:r>
            <w:r w:rsidR="008E0A19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พัสดุ/สถานที่</w:t>
            </w:r>
          </w:p>
          <w:p w:rsidR="008341F8" w:rsidRDefault="008341F8" w:rsidP="00DC14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F0564" w:rsidRPr="00DC1423" w:rsidRDefault="00BF0564" w:rsidP="00DC142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BF0564" w:rsidRPr="00DC1423" w:rsidSect="00BF0564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23"/>
    <w:rsid w:val="000D261D"/>
    <w:rsid w:val="001444CC"/>
    <w:rsid w:val="0022410B"/>
    <w:rsid w:val="00271AAE"/>
    <w:rsid w:val="002E5EE1"/>
    <w:rsid w:val="003E3859"/>
    <w:rsid w:val="00426A8B"/>
    <w:rsid w:val="004D7FA6"/>
    <w:rsid w:val="005A7BC9"/>
    <w:rsid w:val="006B47BB"/>
    <w:rsid w:val="006F3BDD"/>
    <w:rsid w:val="007758E9"/>
    <w:rsid w:val="008341F8"/>
    <w:rsid w:val="008E0A19"/>
    <w:rsid w:val="00A97C31"/>
    <w:rsid w:val="00AE6FD6"/>
    <w:rsid w:val="00BF0564"/>
    <w:rsid w:val="00DC1423"/>
    <w:rsid w:val="00E7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5AF664-CA0C-4F56-9999-AEC377F8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C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0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0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EE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EE1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rsid w:val="008E0A19"/>
    <w:pPr>
      <w:tabs>
        <w:tab w:val="center" w:pos="4153"/>
        <w:tab w:val="right" w:pos="8306"/>
      </w:tabs>
      <w:spacing w:after="0" w:line="240" w:lineRule="auto"/>
    </w:pPr>
    <w:rPr>
      <w:rFonts w:ascii="Cordia New" w:eastAsia="Malgun Gothic" w:hAnsi="Cordia New" w:cs="Angsana New"/>
      <w:sz w:val="28"/>
    </w:rPr>
  </w:style>
  <w:style w:type="character" w:customStyle="1" w:styleId="HeaderChar">
    <w:name w:val="Header Char"/>
    <w:basedOn w:val="DefaultParagraphFont"/>
    <w:link w:val="Header"/>
    <w:rsid w:val="008E0A19"/>
    <w:rPr>
      <w:rFonts w:ascii="Cordia New" w:eastAsia="Malgun Gothic" w:hAnsi="Cordi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Support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</dc:creator>
  <cp:keywords/>
  <dc:description/>
  <cp:lastModifiedBy>Pennapa Ocharos</cp:lastModifiedBy>
  <cp:revision>3</cp:revision>
  <cp:lastPrinted>2017-11-18T11:59:00Z</cp:lastPrinted>
  <dcterms:created xsi:type="dcterms:W3CDTF">2017-11-20T09:58:00Z</dcterms:created>
  <dcterms:modified xsi:type="dcterms:W3CDTF">2017-11-23T06:18:00Z</dcterms:modified>
</cp:coreProperties>
</file>